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FC04A0" w:rsidRPr="004B1904" w:rsidRDefault="00FC04A0" w:rsidP="003E553B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4B1904">
        <w:rPr>
          <w:rFonts w:eastAsia="Calibri"/>
          <w:b/>
          <w:szCs w:val="24"/>
          <w:lang w:eastAsia="en-US"/>
        </w:rPr>
        <w:t>ТЕХНИЧЕСКОЕ ЗАДАНИЕ</w:t>
      </w:r>
    </w:p>
    <w:p w:rsidR="004B1904" w:rsidRPr="004B1904" w:rsidRDefault="004B1904" w:rsidP="003E553B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4B1904">
        <w:rPr>
          <w:rFonts w:eastAsia="Calibri"/>
          <w:b/>
          <w:szCs w:val="24"/>
          <w:lang w:eastAsia="en-US"/>
        </w:rPr>
        <w:t>на выполнение поставки:</w:t>
      </w:r>
    </w:p>
    <w:p w:rsidR="003E553B" w:rsidRPr="004B1904" w:rsidRDefault="004B1904" w:rsidP="003E553B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4B1904">
        <w:rPr>
          <w:rFonts w:eastAsia="Calibri"/>
          <w:szCs w:val="24"/>
          <w:lang w:eastAsia="en-US"/>
        </w:rPr>
        <w:t xml:space="preserve">«Поставка фильтрующих элементов </w:t>
      </w:r>
      <w:r w:rsidRPr="004B1904">
        <w:rPr>
          <w:rFonts w:eastAsia="Calibri"/>
          <w:szCs w:val="24"/>
          <w:lang w:val="en-US" w:eastAsia="en-US"/>
        </w:rPr>
        <w:t>MCY</w:t>
      </w:r>
      <w:r w:rsidRPr="004B1904">
        <w:rPr>
          <w:rFonts w:eastAsia="Calibri"/>
          <w:szCs w:val="24"/>
          <w:lang w:eastAsia="en-US"/>
        </w:rPr>
        <w:t xml:space="preserve"> 1001 </w:t>
      </w:r>
      <w:r w:rsidRPr="004B1904">
        <w:rPr>
          <w:rFonts w:eastAsia="Calibri"/>
          <w:szCs w:val="24"/>
          <w:lang w:val="en-US" w:eastAsia="en-US"/>
        </w:rPr>
        <w:t>U</w:t>
      </w:r>
      <w:r w:rsidRPr="004B1904">
        <w:rPr>
          <w:rFonts w:eastAsia="Calibri"/>
          <w:szCs w:val="24"/>
          <w:lang w:eastAsia="en-US"/>
        </w:rPr>
        <w:t>2-20</w:t>
      </w:r>
      <w:r w:rsidRPr="004B1904">
        <w:rPr>
          <w:rFonts w:eastAsia="Calibri"/>
          <w:szCs w:val="24"/>
          <w:lang w:val="en-US" w:eastAsia="en-US"/>
        </w:rPr>
        <w:t>ZH</w:t>
      </w:r>
      <w:r w:rsidRPr="004B1904">
        <w:rPr>
          <w:rFonts w:eastAsia="Calibri"/>
          <w:szCs w:val="24"/>
          <w:lang w:eastAsia="en-US"/>
        </w:rPr>
        <w:t xml:space="preserve">13 </w:t>
      </w:r>
      <w:r w:rsidRPr="004B1904">
        <w:rPr>
          <w:rFonts w:eastAsia="Calibri"/>
          <w:szCs w:val="24"/>
          <w:lang w:val="en-US" w:eastAsia="en-US"/>
        </w:rPr>
        <w:t>Pall</w:t>
      </w:r>
      <w:r w:rsidRPr="004B1904">
        <w:rPr>
          <w:rFonts w:eastAsia="Calibri"/>
          <w:szCs w:val="24"/>
          <w:lang w:eastAsia="en-US"/>
        </w:rPr>
        <w:t xml:space="preserve"> </w:t>
      </w:r>
      <w:r w:rsidRPr="004B1904">
        <w:rPr>
          <w:rFonts w:eastAsia="Calibri"/>
          <w:szCs w:val="24"/>
          <w:lang w:val="en-US" w:eastAsia="en-US"/>
        </w:rPr>
        <w:t>Corporation</w:t>
      </w:r>
    </w:p>
    <w:p w:rsidR="004B1904" w:rsidRPr="004B1904" w:rsidRDefault="004B1904" w:rsidP="001251DA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color w:val="000000"/>
          <w:szCs w:val="24"/>
          <w:lang w:eastAsia="en-US"/>
        </w:rPr>
      </w:pPr>
      <w:r w:rsidRPr="004B1904">
        <w:rPr>
          <w:rFonts w:eastAsia="Calibri"/>
          <w:szCs w:val="24"/>
          <w:lang w:eastAsia="en-US"/>
        </w:rPr>
        <w:t xml:space="preserve"> для нужд ЗАО «</w:t>
      </w:r>
      <w:proofErr w:type="gramStart"/>
      <w:r w:rsidRPr="004B1904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4B1904">
        <w:rPr>
          <w:rFonts w:eastAsia="Calibri"/>
          <w:szCs w:val="24"/>
          <w:lang w:eastAsia="en-US"/>
        </w:rPr>
        <w:t xml:space="preserve"> сервис»</w:t>
      </w:r>
    </w:p>
    <w:tbl>
      <w:tblPr>
        <w:tblStyle w:val="ab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3019"/>
        <w:gridCol w:w="6379"/>
      </w:tblGrid>
      <w:tr w:rsidR="004B1904" w:rsidRPr="004B1904" w:rsidTr="001251DA">
        <w:tc>
          <w:tcPr>
            <w:tcW w:w="554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1.</w:t>
            </w:r>
          </w:p>
        </w:tc>
        <w:tc>
          <w:tcPr>
            <w:tcW w:w="3019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 xml:space="preserve">Заказчик </w:t>
            </w:r>
          </w:p>
        </w:tc>
        <w:tc>
          <w:tcPr>
            <w:tcW w:w="6379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ЗАО «Топливо-заправочный сервис»</w:t>
            </w:r>
          </w:p>
        </w:tc>
      </w:tr>
      <w:tr w:rsidR="004B1904" w:rsidRPr="004B1904" w:rsidTr="001251DA">
        <w:tc>
          <w:tcPr>
            <w:tcW w:w="554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2.</w:t>
            </w:r>
          </w:p>
        </w:tc>
        <w:tc>
          <w:tcPr>
            <w:tcW w:w="3019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color w:val="000000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color w:val="000000"/>
                <w:sz w:val="19"/>
                <w:szCs w:val="19"/>
                <w:lang w:eastAsia="en-US"/>
              </w:rPr>
              <w:t>Предмет договора</w:t>
            </w:r>
          </w:p>
        </w:tc>
        <w:tc>
          <w:tcPr>
            <w:tcW w:w="6379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 xml:space="preserve">Поставка фильтрующих элементов MCY 1001 U2-20ZH13 </w:t>
            </w:r>
            <w:proofErr w:type="spellStart"/>
            <w:r w:rsidRPr="004B1904">
              <w:rPr>
                <w:rFonts w:eastAsia="Calibri"/>
                <w:sz w:val="19"/>
                <w:szCs w:val="19"/>
                <w:lang w:eastAsia="en-US"/>
              </w:rPr>
              <w:t>Pall</w:t>
            </w:r>
            <w:proofErr w:type="spellEnd"/>
            <w:r w:rsidRPr="004B1904">
              <w:rPr>
                <w:rFonts w:eastAsia="Calibri"/>
                <w:sz w:val="19"/>
                <w:szCs w:val="19"/>
                <w:lang w:eastAsia="en-US"/>
              </w:rPr>
              <w:t xml:space="preserve"> </w:t>
            </w:r>
            <w:proofErr w:type="spellStart"/>
            <w:r w:rsidRPr="004B1904">
              <w:rPr>
                <w:rFonts w:eastAsia="Calibri"/>
                <w:sz w:val="19"/>
                <w:szCs w:val="19"/>
                <w:lang w:eastAsia="en-US"/>
              </w:rPr>
              <w:t>Corporation</w:t>
            </w:r>
            <w:proofErr w:type="spellEnd"/>
            <w:r w:rsidRPr="004B1904">
              <w:rPr>
                <w:rFonts w:eastAsia="Calibri"/>
                <w:sz w:val="19"/>
                <w:szCs w:val="19"/>
                <w:lang w:eastAsia="en-US"/>
              </w:rPr>
              <w:t xml:space="preserve"> для фильтрации ПВК жидкости или «эквивалент»</w:t>
            </w:r>
          </w:p>
        </w:tc>
      </w:tr>
      <w:tr w:rsidR="004B1904" w:rsidRPr="004B1904" w:rsidTr="003E553B">
        <w:trPr>
          <w:trHeight w:val="608"/>
        </w:trPr>
        <w:tc>
          <w:tcPr>
            <w:tcW w:w="554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3.</w:t>
            </w:r>
          </w:p>
        </w:tc>
        <w:tc>
          <w:tcPr>
            <w:tcW w:w="3019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379" w:type="dxa"/>
          </w:tcPr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Приложение № 1 – Технические характеристики.</w:t>
            </w:r>
          </w:p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 xml:space="preserve">Приложение № 3 – Требование к соответствию эквивалентов техническим данным </w:t>
            </w:r>
          </w:p>
        </w:tc>
      </w:tr>
      <w:tr w:rsidR="004B1904" w:rsidRPr="004B1904" w:rsidTr="001251DA">
        <w:tc>
          <w:tcPr>
            <w:tcW w:w="554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4.</w:t>
            </w:r>
          </w:p>
        </w:tc>
        <w:tc>
          <w:tcPr>
            <w:tcW w:w="3019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Дополнительная информация</w:t>
            </w:r>
          </w:p>
        </w:tc>
        <w:tc>
          <w:tcPr>
            <w:tcW w:w="6379" w:type="dxa"/>
          </w:tcPr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 xml:space="preserve">1.Качество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товара. </w:t>
            </w:r>
          </w:p>
          <w:p w:rsidR="004B1904" w:rsidRPr="004B1904" w:rsidRDefault="004B1904" w:rsidP="004B1904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3.Поставляемый товар должен быть новым (не восстановленным, не бывшим в употреблении, не поступившим с консервации). На момент поставки, срок изготовления элементов не должен превышать шести месяцев. 4.Гарантийный срок хранения фильтрующих элементов должен быть не менее 10-и лет от даты производства. Участник должен предоставить подтверждающие документы от производителя фильтрующих элементов.</w:t>
            </w:r>
          </w:p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5.Поставляемые товары должны быть оригинальными.  В</w:t>
            </w:r>
            <w:r w:rsidRPr="003E553B">
              <w:rPr>
                <w:rFonts w:eastAsia="Calibri"/>
                <w:sz w:val="19"/>
                <w:szCs w:val="19"/>
                <w:lang w:eastAsia="en-US"/>
              </w:rPr>
              <w:t xml:space="preserve"> случае предложения эквивалента </w:t>
            </w:r>
            <w:proofErr w:type="spellStart"/>
            <w:r w:rsidRPr="004B1904">
              <w:rPr>
                <w:rFonts w:eastAsia="Calibri"/>
                <w:sz w:val="19"/>
                <w:szCs w:val="19"/>
                <w:lang w:eastAsia="en-US"/>
              </w:rPr>
              <w:t>фильтроэлементов</w:t>
            </w:r>
            <w:proofErr w:type="spellEnd"/>
            <w:r w:rsidRPr="004B1904">
              <w:rPr>
                <w:rFonts w:eastAsia="Calibri"/>
                <w:sz w:val="19"/>
                <w:szCs w:val="19"/>
                <w:lang w:eastAsia="en-US"/>
              </w:rPr>
              <w:t xml:space="preserve">, необходимо предоставить заключение/письмо/иной документ производителя оборудования о применении предлагаемых </w:t>
            </w:r>
            <w:proofErr w:type="spellStart"/>
            <w:r w:rsidRPr="004B1904">
              <w:rPr>
                <w:rFonts w:eastAsia="Calibri"/>
                <w:sz w:val="19"/>
                <w:szCs w:val="19"/>
                <w:lang w:eastAsia="en-US"/>
              </w:rPr>
              <w:t>фильтроэлементов</w:t>
            </w:r>
            <w:proofErr w:type="spellEnd"/>
            <w:r w:rsidRPr="004B1904">
              <w:rPr>
                <w:rFonts w:eastAsia="Calibri"/>
                <w:sz w:val="19"/>
                <w:szCs w:val="19"/>
                <w:lang w:eastAsia="en-US"/>
              </w:rPr>
              <w:t xml:space="preserve"> в указанном оборудовании.</w:t>
            </w:r>
          </w:p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6.ЗАО «</w:t>
            </w:r>
            <w:proofErr w:type="gramStart"/>
            <w:r w:rsidRPr="004B1904">
              <w:rPr>
                <w:rFonts w:eastAsia="Calibri"/>
                <w:sz w:val="19"/>
                <w:szCs w:val="19"/>
                <w:lang w:eastAsia="en-US"/>
              </w:rPr>
              <w:t>Топливо-заправочный</w:t>
            </w:r>
            <w:proofErr w:type="gramEnd"/>
            <w:r w:rsidRPr="004B1904">
              <w:rPr>
                <w:rFonts w:eastAsia="Calibri"/>
                <w:sz w:val="19"/>
                <w:szCs w:val="19"/>
                <w:lang w:eastAsia="en-US"/>
              </w:rPr>
              <w:t xml:space="preserve"> сервис» имеет право изменить общее количество поставляемого Товара в пределах согласованного опциона.</w:t>
            </w:r>
          </w:p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</w:tr>
      <w:tr w:rsidR="004B1904" w:rsidRPr="004B1904" w:rsidTr="001251DA">
        <w:tc>
          <w:tcPr>
            <w:tcW w:w="554" w:type="dxa"/>
            <w:tcBorders>
              <w:right w:val="single" w:sz="4" w:space="0" w:color="auto"/>
            </w:tcBorders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5.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Условия и форма оплаты</w:t>
            </w:r>
          </w:p>
        </w:tc>
        <w:tc>
          <w:tcPr>
            <w:tcW w:w="6379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 xml:space="preserve">1.Цена на товар фиксируется на период действия договора и изменению не подлежит </w:t>
            </w:r>
          </w:p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2.Лот является не делимым, согласно техническому заданию.</w:t>
            </w:r>
          </w:p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3.В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4B1904" w:rsidRPr="004B1904" w:rsidTr="001251DA">
        <w:tc>
          <w:tcPr>
            <w:tcW w:w="554" w:type="dxa"/>
            <w:tcBorders>
              <w:right w:val="single" w:sz="4" w:space="0" w:color="auto"/>
            </w:tcBorders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6.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Срок поставки</w:t>
            </w:r>
          </w:p>
        </w:tc>
        <w:tc>
          <w:tcPr>
            <w:tcW w:w="6379" w:type="dxa"/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Поставка товара осуществляется согласно спецификации к договору. Срок поставки продукции не более 90 календарных дней с даты подписания договора.</w:t>
            </w:r>
          </w:p>
        </w:tc>
      </w:tr>
      <w:tr w:rsidR="004B1904" w:rsidRPr="004B1904" w:rsidTr="001251DA">
        <w:tc>
          <w:tcPr>
            <w:tcW w:w="554" w:type="dxa"/>
            <w:tcBorders>
              <w:right w:val="single" w:sz="4" w:space="0" w:color="auto"/>
            </w:tcBorders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7.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B1904" w:rsidRPr="004B1904" w:rsidRDefault="004B1904" w:rsidP="001251DA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 xml:space="preserve">Срок действия </w:t>
            </w:r>
            <w:r w:rsidR="001251DA" w:rsidRPr="003E553B">
              <w:rPr>
                <w:rFonts w:eastAsia="Calibri"/>
                <w:b/>
                <w:sz w:val="19"/>
                <w:szCs w:val="19"/>
                <w:lang w:eastAsia="en-US"/>
              </w:rPr>
              <w:t>договора</w:t>
            </w:r>
          </w:p>
        </w:tc>
        <w:tc>
          <w:tcPr>
            <w:tcW w:w="6379" w:type="dxa"/>
          </w:tcPr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4B1904" w:rsidRPr="004B1904" w:rsidTr="001251DA">
        <w:tc>
          <w:tcPr>
            <w:tcW w:w="554" w:type="dxa"/>
            <w:tcBorders>
              <w:right w:val="single" w:sz="4" w:space="0" w:color="auto"/>
            </w:tcBorders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8.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Адрес поставки</w:t>
            </w:r>
          </w:p>
        </w:tc>
        <w:tc>
          <w:tcPr>
            <w:tcW w:w="6379" w:type="dxa"/>
          </w:tcPr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 xml:space="preserve">г. Москва, Заводское шоссе, д.2 Склад ГСМ (Горюче-смазочных материалов) №1 </w:t>
            </w:r>
          </w:p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- склад горюче-смазочных материалов;</w:t>
            </w:r>
          </w:p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Объект авиационной инфраструктуры.</w:t>
            </w:r>
          </w:p>
        </w:tc>
      </w:tr>
      <w:tr w:rsidR="004B1904" w:rsidRPr="004B1904" w:rsidTr="001251DA">
        <w:tc>
          <w:tcPr>
            <w:tcW w:w="554" w:type="dxa"/>
            <w:tcBorders>
              <w:right w:val="single" w:sz="4" w:space="0" w:color="auto"/>
            </w:tcBorders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b/>
                <w:i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9.</w:t>
            </w:r>
          </w:p>
        </w:tc>
        <w:tc>
          <w:tcPr>
            <w:tcW w:w="3019" w:type="dxa"/>
            <w:tcBorders>
              <w:left w:val="single" w:sz="4" w:space="0" w:color="auto"/>
            </w:tcBorders>
          </w:tcPr>
          <w:p w:rsidR="004B1904" w:rsidRPr="004B1904" w:rsidRDefault="004B1904" w:rsidP="004B1904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b/>
                <w:sz w:val="19"/>
                <w:szCs w:val="19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379" w:type="dxa"/>
          </w:tcPr>
          <w:p w:rsidR="004B1904" w:rsidRPr="004B1904" w:rsidRDefault="004B1904" w:rsidP="004B1904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-Сертификат соответствия;</w:t>
            </w:r>
          </w:p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-Сертификат качества завода-изготовителя на каждую партию товара или паспорт.</w:t>
            </w:r>
          </w:p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9"/>
                <w:szCs w:val="19"/>
                <w:lang w:eastAsia="en-US"/>
              </w:rPr>
            </w:pPr>
            <w:r w:rsidRPr="004B1904">
              <w:rPr>
                <w:rFonts w:eastAsia="Calibri"/>
                <w:sz w:val="19"/>
                <w:szCs w:val="19"/>
                <w:lang w:eastAsia="en-US"/>
              </w:rPr>
              <w:t>-Руководство по установке и эксплуатации.</w:t>
            </w:r>
          </w:p>
          <w:p w:rsidR="004B1904" w:rsidRPr="004B1904" w:rsidRDefault="004B1904" w:rsidP="004B1904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9"/>
                <w:szCs w:val="19"/>
                <w:lang w:eastAsia="en-US"/>
              </w:rPr>
            </w:pPr>
          </w:p>
        </w:tc>
      </w:tr>
    </w:tbl>
    <w:p w:rsidR="00007D99" w:rsidRDefault="00007D99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Cs w:val="24"/>
          <w:lang w:eastAsia="en-US"/>
        </w:rPr>
      </w:pPr>
      <w:r w:rsidRPr="001251DA">
        <w:rPr>
          <w:rFonts w:eastAsia="Calibri"/>
          <w:szCs w:val="24"/>
          <w:lang w:eastAsia="en-US"/>
        </w:rPr>
        <w:t>Приложение №1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1251DA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rFonts w:eastAsia="Calibri"/>
          <w:szCs w:val="24"/>
          <w:lang w:eastAsia="en-US"/>
        </w:rPr>
      </w:pP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1251DA">
        <w:rPr>
          <w:rFonts w:eastAsia="Calibri"/>
          <w:b/>
          <w:szCs w:val="24"/>
          <w:lang w:eastAsia="en-US"/>
        </w:rPr>
        <w:t>Техническое задание</w:t>
      </w:r>
      <w:r w:rsidRPr="001251DA">
        <w:rPr>
          <w:rFonts w:eastAsia="Calibri"/>
          <w:szCs w:val="24"/>
          <w:lang w:eastAsia="en-US"/>
        </w:rPr>
        <w:t xml:space="preserve">: «Поставка </w:t>
      </w:r>
      <w:proofErr w:type="spellStart"/>
      <w:r w:rsidRPr="001251DA">
        <w:rPr>
          <w:rFonts w:eastAsia="Calibri"/>
          <w:szCs w:val="24"/>
          <w:lang w:eastAsia="en-US"/>
        </w:rPr>
        <w:t>фильтроэлементов</w:t>
      </w:r>
      <w:proofErr w:type="spellEnd"/>
      <w:r w:rsidRPr="001251DA">
        <w:rPr>
          <w:rFonts w:eastAsia="Calibri"/>
          <w:szCs w:val="24"/>
          <w:lang w:eastAsia="en-US"/>
        </w:rPr>
        <w:t xml:space="preserve"> </w:t>
      </w:r>
      <w:r w:rsidRPr="001251DA">
        <w:rPr>
          <w:rFonts w:eastAsia="Calibri"/>
          <w:szCs w:val="24"/>
          <w:lang w:val="en-US" w:eastAsia="en-US"/>
        </w:rPr>
        <w:t>MCY</w:t>
      </w:r>
      <w:r w:rsidRPr="001251DA">
        <w:rPr>
          <w:rFonts w:eastAsia="Calibri"/>
          <w:szCs w:val="24"/>
          <w:lang w:eastAsia="en-US"/>
        </w:rPr>
        <w:t xml:space="preserve"> 1001 </w:t>
      </w:r>
      <w:r w:rsidRPr="001251DA">
        <w:rPr>
          <w:rFonts w:eastAsia="Calibri"/>
          <w:szCs w:val="24"/>
          <w:lang w:val="en-US" w:eastAsia="en-US"/>
        </w:rPr>
        <w:t>U</w:t>
      </w:r>
      <w:r w:rsidRPr="001251DA">
        <w:rPr>
          <w:rFonts w:eastAsia="Calibri"/>
          <w:szCs w:val="24"/>
          <w:lang w:eastAsia="en-US"/>
        </w:rPr>
        <w:t>2-20</w:t>
      </w:r>
      <w:r w:rsidRPr="001251DA">
        <w:rPr>
          <w:rFonts w:eastAsia="Calibri"/>
          <w:szCs w:val="24"/>
          <w:lang w:val="en-US" w:eastAsia="en-US"/>
        </w:rPr>
        <w:t>ZH</w:t>
      </w:r>
      <w:r w:rsidRPr="001251DA">
        <w:rPr>
          <w:rFonts w:eastAsia="Calibri"/>
          <w:szCs w:val="24"/>
          <w:lang w:eastAsia="en-US"/>
        </w:rPr>
        <w:t xml:space="preserve">13 </w:t>
      </w:r>
      <w:r w:rsidRPr="001251DA">
        <w:rPr>
          <w:rFonts w:eastAsia="Calibri"/>
          <w:szCs w:val="24"/>
          <w:lang w:val="en-US" w:eastAsia="en-US"/>
        </w:rPr>
        <w:t>Pall</w:t>
      </w:r>
      <w:r w:rsidRPr="001251DA">
        <w:rPr>
          <w:rFonts w:eastAsia="Calibri"/>
          <w:szCs w:val="24"/>
          <w:lang w:eastAsia="en-US"/>
        </w:rPr>
        <w:t xml:space="preserve"> </w:t>
      </w:r>
      <w:r w:rsidRPr="001251DA">
        <w:rPr>
          <w:rFonts w:eastAsia="Calibri"/>
          <w:szCs w:val="24"/>
          <w:lang w:val="en-US" w:eastAsia="en-US"/>
        </w:rPr>
        <w:t>Corporation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center"/>
        <w:rPr>
          <w:rFonts w:eastAsia="Calibri"/>
          <w:color w:val="000000"/>
          <w:szCs w:val="24"/>
          <w:lang w:eastAsia="en-US"/>
        </w:rPr>
      </w:pPr>
      <w:r w:rsidRPr="001251DA">
        <w:rPr>
          <w:rFonts w:eastAsia="Calibri"/>
          <w:szCs w:val="24"/>
          <w:lang w:eastAsia="en-US"/>
        </w:rPr>
        <w:t>для нужд ЗАО «</w:t>
      </w:r>
      <w:proofErr w:type="gramStart"/>
      <w:r w:rsidRPr="001251DA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1251DA">
        <w:rPr>
          <w:rFonts w:eastAsia="Calibri"/>
          <w:szCs w:val="24"/>
          <w:lang w:eastAsia="en-US"/>
        </w:rPr>
        <w:t xml:space="preserve"> сервис»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tbl>
      <w:tblPr>
        <w:tblW w:w="10065" w:type="dxa"/>
        <w:tblInd w:w="-782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126"/>
        <w:gridCol w:w="3544"/>
        <w:gridCol w:w="850"/>
        <w:gridCol w:w="851"/>
      </w:tblGrid>
      <w:tr w:rsidR="001251DA" w:rsidRPr="001251DA" w:rsidTr="003157BC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sz w:val="20"/>
                <w:szCs w:val="20"/>
                <w:lang w:eastAsia="en-US"/>
              </w:rPr>
              <w:t>Производитель / артикул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sz w:val="20"/>
                <w:szCs w:val="20"/>
                <w:lang w:eastAsia="en-US"/>
              </w:rPr>
              <w:t>Дополнительные характеристики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sz w:val="20"/>
                <w:szCs w:val="20"/>
                <w:lang w:eastAsia="en-US"/>
              </w:rPr>
              <w:t>Кол-во</w:t>
            </w:r>
          </w:p>
        </w:tc>
      </w:tr>
      <w:tr w:rsidR="001251DA" w:rsidRPr="001251DA" w:rsidTr="003157BC">
        <w:trPr>
          <w:trHeight w:val="4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1251DA">
              <w:rPr>
                <w:rFonts w:eastAsia="Calibri"/>
                <w:sz w:val="20"/>
                <w:szCs w:val="20"/>
                <w:lang w:eastAsia="en-US"/>
              </w:rPr>
              <w:t>Фильтроэлемент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sz w:val="20"/>
                <w:szCs w:val="20"/>
                <w:lang w:val="en-US" w:eastAsia="en-US"/>
              </w:rPr>
              <w:t>Pall Corporation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sz w:val="20"/>
                <w:szCs w:val="20"/>
                <w:lang w:val="en-US" w:eastAsia="en-US"/>
              </w:rPr>
              <w:t>MCY</w:t>
            </w:r>
            <w:r w:rsidRPr="001251DA">
              <w:rPr>
                <w:rFonts w:eastAsia="Calibri"/>
                <w:sz w:val="20"/>
                <w:szCs w:val="20"/>
                <w:lang w:eastAsia="en-US"/>
              </w:rPr>
              <w:t xml:space="preserve"> 1001 </w:t>
            </w:r>
            <w:r w:rsidRPr="001251DA">
              <w:rPr>
                <w:rFonts w:eastAsia="Calibri"/>
                <w:sz w:val="20"/>
                <w:szCs w:val="20"/>
                <w:lang w:val="en-US" w:eastAsia="en-US"/>
              </w:rPr>
              <w:t>U</w:t>
            </w:r>
            <w:r w:rsidRPr="001251DA">
              <w:rPr>
                <w:rFonts w:eastAsia="Calibri"/>
                <w:sz w:val="20"/>
                <w:szCs w:val="20"/>
                <w:lang w:eastAsia="en-US"/>
              </w:rPr>
              <w:t>2-20</w:t>
            </w:r>
            <w:r w:rsidRPr="001251DA">
              <w:rPr>
                <w:rFonts w:eastAsia="Calibri"/>
                <w:sz w:val="20"/>
                <w:szCs w:val="20"/>
                <w:lang w:val="en-US" w:eastAsia="en-US"/>
              </w:rPr>
              <w:t>ZH</w:t>
            </w:r>
            <w:r w:rsidRPr="001251DA"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sz w:val="20"/>
                <w:szCs w:val="20"/>
                <w:lang w:eastAsia="en-US"/>
              </w:rPr>
              <w:t>для фильтрации ПВК жидкости.</w:t>
            </w:r>
          </w:p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i/>
                <w:sz w:val="20"/>
                <w:szCs w:val="20"/>
                <w:lang w:eastAsia="en-US"/>
              </w:rPr>
              <w:t>Максимальное рабочее давление</w:t>
            </w:r>
            <w:r w:rsidRPr="001251DA">
              <w:rPr>
                <w:rFonts w:eastAsia="Calibri"/>
                <w:sz w:val="20"/>
                <w:szCs w:val="20"/>
                <w:lang w:eastAsia="en-US"/>
              </w:rPr>
              <w:t xml:space="preserve"> - 16 атмосфер;</w:t>
            </w:r>
          </w:p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i/>
                <w:sz w:val="20"/>
                <w:szCs w:val="20"/>
                <w:lang w:eastAsia="en-US"/>
              </w:rPr>
              <w:t>Температура применения</w:t>
            </w:r>
            <w:r w:rsidRPr="001251DA">
              <w:rPr>
                <w:rFonts w:eastAsia="Calibri"/>
                <w:sz w:val="20"/>
                <w:szCs w:val="20"/>
                <w:lang w:eastAsia="en-US"/>
              </w:rPr>
              <w:t xml:space="preserve"> - от -50 гр. Цельсия до +140 гр. Цельсия;</w:t>
            </w:r>
          </w:p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i/>
                <w:sz w:val="20"/>
                <w:szCs w:val="20"/>
                <w:lang w:eastAsia="en-US"/>
              </w:rPr>
              <w:t>Тонкость фильтрации</w:t>
            </w:r>
            <w:r w:rsidRPr="001251DA">
              <w:rPr>
                <w:rFonts w:eastAsia="Calibri"/>
                <w:sz w:val="20"/>
                <w:szCs w:val="20"/>
                <w:lang w:eastAsia="en-US"/>
              </w:rPr>
              <w:t xml:space="preserve"> – 2 </w:t>
            </w:r>
            <w:proofErr w:type="spellStart"/>
            <w:r w:rsidRPr="001251DA">
              <w:rPr>
                <w:rFonts w:eastAsia="Calibri"/>
                <w:sz w:val="20"/>
                <w:szCs w:val="20"/>
                <w:lang w:eastAsia="en-US"/>
              </w:rPr>
              <w:t>мк</w:t>
            </w:r>
            <w:proofErr w:type="spellEnd"/>
            <w:r w:rsidRPr="001251DA">
              <w:rPr>
                <w:rFonts w:eastAsia="Calibri"/>
                <w:sz w:val="20"/>
                <w:szCs w:val="20"/>
                <w:lang w:val="en-US" w:eastAsia="en-US"/>
              </w:rPr>
              <w:t>m</w:t>
            </w:r>
            <w:r w:rsidRPr="001251DA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i/>
                <w:sz w:val="20"/>
                <w:szCs w:val="20"/>
                <w:lang w:eastAsia="en-US"/>
              </w:rPr>
              <w:t>Максимальная скорость потока самотеком</w:t>
            </w:r>
            <w:r w:rsidRPr="001251DA">
              <w:rPr>
                <w:rFonts w:eastAsia="Calibri"/>
                <w:sz w:val="20"/>
                <w:szCs w:val="20"/>
                <w:lang w:eastAsia="en-US"/>
              </w:rPr>
              <w:t xml:space="preserve"> – 11 л./мин.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1251DA">
              <w:rPr>
                <w:rFonts w:eastAsia="Calibri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1DA" w:rsidRPr="001251DA" w:rsidRDefault="001251DA" w:rsidP="001251DA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251DA">
              <w:rPr>
                <w:rFonts w:eastAsia="Calibri"/>
                <w:sz w:val="20"/>
                <w:szCs w:val="20"/>
                <w:lang w:eastAsia="en-US"/>
              </w:rPr>
              <w:t>27</w:t>
            </w:r>
          </w:p>
        </w:tc>
      </w:tr>
    </w:tbl>
    <w:p w:rsidR="001251DA" w:rsidRP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1251DA" w:rsidRP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0"/>
          <w:szCs w:val="20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sz w:val="16"/>
          <w:szCs w:val="16"/>
          <w:lang w:eastAsia="en-US"/>
        </w:rPr>
      </w:pP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 w:line="480" w:lineRule="auto"/>
        <w:ind w:firstLine="0"/>
        <w:jc w:val="left"/>
        <w:rPr>
          <w:rFonts w:eastAsia="Calibri"/>
          <w:sz w:val="16"/>
          <w:szCs w:val="16"/>
          <w:lang w:eastAsia="en-US"/>
        </w:rPr>
      </w:pP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1251DA">
        <w:rPr>
          <w:rFonts w:eastAsia="Calibri"/>
          <w:b/>
          <w:szCs w:val="24"/>
          <w:lang w:eastAsia="en-US"/>
        </w:rPr>
        <w:t>Приложение №2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1251DA">
        <w:rPr>
          <w:rFonts w:eastAsia="Calibri"/>
          <w:b/>
          <w:szCs w:val="24"/>
          <w:lang w:eastAsia="en-US"/>
        </w:rPr>
        <w:t xml:space="preserve">Термины, определения и сокращения к 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szCs w:val="24"/>
          <w:lang w:eastAsia="en-US"/>
        </w:rPr>
      </w:pPr>
      <w:r w:rsidRPr="001251DA">
        <w:rPr>
          <w:rFonts w:eastAsia="Calibri"/>
          <w:b/>
          <w:szCs w:val="24"/>
          <w:lang w:eastAsia="en-US"/>
        </w:rPr>
        <w:t xml:space="preserve">Техническому заданию: </w:t>
      </w:r>
      <w:r w:rsidRPr="001251DA">
        <w:rPr>
          <w:rFonts w:eastAsia="Calibri"/>
          <w:szCs w:val="24"/>
          <w:lang w:eastAsia="en-US"/>
        </w:rPr>
        <w:t xml:space="preserve">«Поставка фильтрующих элементов </w:t>
      </w:r>
      <w:r w:rsidRPr="001251DA">
        <w:rPr>
          <w:rFonts w:eastAsia="Calibri"/>
          <w:szCs w:val="24"/>
          <w:lang w:val="en-US" w:eastAsia="en-US"/>
        </w:rPr>
        <w:t>MCY</w:t>
      </w:r>
      <w:r w:rsidRPr="001251DA">
        <w:rPr>
          <w:rFonts w:eastAsia="Calibri"/>
          <w:szCs w:val="24"/>
          <w:lang w:eastAsia="en-US"/>
        </w:rPr>
        <w:t xml:space="preserve"> 1001 </w:t>
      </w:r>
      <w:r w:rsidRPr="001251DA">
        <w:rPr>
          <w:rFonts w:eastAsia="Calibri"/>
          <w:szCs w:val="24"/>
          <w:lang w:val="en-US" w:eastAsia="en-US"/>
        </w:rPr>
        <w:t>U</w:t>
      </w:r>
      <w:r w:rsidRPr="001251DA">
        <w:rPr>
          <w:rFonts w:eastAsia="Calibri"/>
          <w:szCs w:val="24"/>
          <w:lang w:eastAsia="en-US"/>
        </w:rPr>
        <w:t>2-20</w:t>
      </w:r>
      <w:r w:rsidRPr="001251DA">
        <w:rPr>
          <w:rFonts w:eastAsia="Calibri"/>
          <w:szCs w:val="24"/>
          <w:lang w:val="en-US" w:eastAsia="en-US"/>
        </w:rPr>
        <w:t>ZH</w:t>
      </w:r>
      <w:r w:rsidRPr="001251DA">
        <w:rPr>
          <w:rFonts w:eastAsia="Calibri"/>
          <w:szCs w:val="24"/>
          <w:lang w:eastAsia="en-US"/>
        </w:rPr>
        <w:t xml:space="preserve">13 </w:t>
      </w:r>
      <w:r w:rsidRPr="001251DA">
        <w:rPr>
          <w:rFonts w:eastAsia="Calibri"/>
          <w:szCs w:val="24"/>
          <w:lang w:val="en-US" w:eastAsia="en-US"/>
        </w:rPr>
        <w:t>Pall</w:t>
      </w:r>
      <w:r w:rsidRPr="001251DA">
        <w:rPr>
          <w:rFonts w:eastAsia="Calibri"/>
          <w:szCs w:val="24"/>
          <w:lang w:eastAsia="en-US"/>
        </w:rPr>
        <w:t xml:space="preserve"> </w:t>
      </w:r>
      <w:r w:rsidRPr="001251DA">
        <w:rPr>
          <w:rFonts w:eastAsia="Calibri"/>
          <w:szCs w:val="24"/>
          <w:lang w:val="en-US" w:eastAsia="en-US"/>
        </w:rPr>
        <w:t>Corporation</w:t>
      </w:r>
      <w:r w:rsidRPr="001251DA">
        <w:rPr>
          <w:rFonts w:eastAsia="Calibri"/>
          <w:szCs w:val="24"/>
          <w:lang w:eastAsia="en-US"/>
        </w:rPr>
        <w:t xml:space="preserve"> 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szCs w:val="24"/>
          <w:lang w:eastAsia="en-US"/>
        </w:rPr>
      </w:pPr>
      <w:r w:rsidRPr="001251DA">
        <w:rPr>
          <w:rFonts w:eastAsia="Calibri"/>
          <w:szCs w:val="24"/>
          <w:lang w:eastAsia="en-US"/>
        </w:rPr>
        <w:t>Для нужд ЗАО «</w:t>
      </w:r>
      <w:proofErr w:type="gramStart"/>
      <w:r w:rsidRPr="001251DA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1251DA">
        <w:rPr>
          <w:rFonts w:eastAsia="Calibri"/>
          <w:szCs w:val="24"/>
          <w:lang w:eastAsia="en-US"/>
        </w:rPr>
        <w:t xml:space="preserve"> сервис».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1251DA">
        <w:rPr>
          <w:rFonts w:eastAsia="Calibri"/>
          <w:b/>
          <w:sz w:val="20"/>
          <w:szCs w:val="20"/>
          <w:lang w:eastAsia="en-US"/>
        </w:rPr>
        <w:t>ГСМ</w:t>
      </w:r>
      <w:r w:rsidRPr="001251DA">
        <w:rPr>
          <w:rFonts w:eastAsia="Calibri"/>
          <w:sz w:val="20"/>
          <w:szCs w:val="20"/>
          <w:lang w:eastAsia="en-US"/>
        </w:rPr>
        <w:t xml:space="preserve"> – Горюче-смазочные материалы.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1251DA">
        <w:rPr>
          <w:rFonts w:eastAsia="Calibri"/>
          <w:b/>
          <w:sz w:val="20"/>
          <w:szCs w:val="20"/>
          <w:lang w:eastAsia="en-US"/>
        </w:rPr>
        <w:t xml:space="preserve">ФЗ-116 – </w:t>
      </w:r>
      <w:r w:rsidRPr="001251DA">
        <w:rPr>
          <w:rFonts w:eastAsia="Calibri"/>
          <w:sz w:val="20"/>
          <w:szCs w:val="20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1251DA">
        <w:rPr>
          <w:rFonts w:eastAsia="Calibri"/>
          <w:b/>
          <w:sz w:val="20"/>
          <w:szCs w:val="20"/>
          <w:lang w:eastAsia="en-US"/>
        </w:rPr>
        <w:t>ст.48.1 ГК РФ</w:t>
      </w:r>
      <w:r w:rsidRPr="001251DA">
        <w:rPr>
          <w:rFonts w:eastAsia="Calibri"/>
          <w:sz w:val="20"/>
          <w:szCs w:val="20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1251DA">
        <w:rPr>
          <w:rFonts w:eastAsia="Calibri"/>
          <w:b/>
          <w:sz w:val="20"/>
          <w:szCs w:val="20"/>
          <w:lang w:eastAsia="en-US"/>
        </w:rPr>
        <w:t>ЗАО</w:t>
      </w:r>
      <w:r w:rsidRPr="001251DA">
        <w:rPr>
          <w:rFonts w:eastAsia="Calibri"/>
          <w:sz w:val="20"/>
          <w:szCs w:val="20"/>
          <w:lang w:eastAsia="en-US"/>
        </w:rPr>
        <w:t xml:space="preserve"> - закрытое акционерное общество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1251DA">
        <w:rPr>
          <w:rFonts w:eastAsia="Calibri"/>
          <w:b/>
          <w:sz w:val="20"/>
          <w:szCs w:val="20"/>
          <w:lang w:eastAsia="en-US"/>
        </w:rPr>
        <w:t>2019 г</w:t>
      </w:r>
      <w:r w:rsidRPr="001251DA">
        <w:rPr>
          <w:rFonts w:eastAsia="Calibri"/>
          <w:sz w:val="20"/>
          <w:szCs w:val="20"/>
          <w:lang w:eastAsia="en-US"/>
        </w:rPr>
        <w:t xml:space="preserve"> – 2019 год.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1251DA">
        <w:rPr>
          <w:rFonts w:eastAsia="Calibri"/>
          <w:b/>
          <w:sz w:val="20"/>
          <w:szCs w:val="20"/>
          <w:lang w:eastAsia="en-US"/>
        </w:rPr>
        <w:t>г. Москва</w:t>
      </w:r>
      <w:r w:rsidRPr="001251DA">
        <w:rPr>
          <w:rFonts w:eastAsia="Calibri"/>
          <w:sz w:val="20"/>
          <w:szCs w:val="20"/>
          <w:lang w:eastAsia="en-US"/>
        </w:rPr>
        <w:t xml:space="preserve"> – Город Москва.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1251DA">
        <w:rPr>
          <w:rFonts w:eastAsia="Calibri"/>
          <w:b/>
          <w:sz w:val="20"/>
          <w:szCs w:val="20"/>
          <w:lang w:eastAsia="en-US"/>
        </w:rPr>
        <w:t>д.2</w:t>
      </w:r>
      <w:r w:rsidRPr="001251DA">
        <w:rPr>
          <w:rFonts w:eastAsia="Calibri"/>
          <w:sz w:val="20"/>
          <w:szCs w:val="20"/>
          <w:lang w:eastAsia="en-US"/>
        </w:rPr>
        <w:t xml:space="preserve"> – дом №2.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1251DA">
        <w:rPr>
          <w:rFonts w:eastAsia="Calibri"/>
          <w:b/>
          <w:sz w:val="20"/>
          <w:szCs w:val="20"/>
          <w:lang w:eastAsia="en-US"/>
        </w:rPr>
        <w:t>Ед. изм.</w:t>
      </w:r>
      <w:r w:rsidRPr="001251DA">
        <w:rPr>
          <w:rFonts w:eastAsia="Calibri"/>
          <w:sz w:val="20"/>
          <w:szCs w:val="20"/>
          <w:lang w:eastAsia="en-US"/>
        </w:rPr>
        <w:t xml:space="preserve"> – единица измерения.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1251DA">
        <w:rPr>
          <w:rFonts w:eastAsia="Calibri"/>
          <w:b/>
          <w:sz w:val="20"/>
          <w:szCs w:val="20"/>
          <w:lang w:eastAsia="en-US"/>
        </w:rPr>
        <w:t>Кол-во</w:t>
      </w:r>
      <w:r w:rsidRPr="001251DA">
        <w:rPr>
          <w:rFonts w:eastAsia="Calibri"/>
          <w:sz w:val="20"/>
          <w:szCs w:val="20"/>
          <w:lang w:eastAsia="en-US"/>
        </w:rPr>
        <w:t xml:space="preserve"> – количество.</w:t>
      </w:r>
    </w:p>
    <w:p w:rsidR="001251DA" w:rsidRPr="001251DA" w:rsidRDefault="001251DA" w:rsidP="001251DA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 w:val="20"/>
          <w:szCs w:val="20"/>
          <w:lang w:eastAsia="en-US"/>
        </w:rPr>
      </w:pPr>
      <w:r w:rsidRPr="001251DA">
        <w:rPr>
          <w:rFonts w:eastAsia="Calibri"/>
          <w:b/>
          <w:sz w:val="20"/>
          <w:szCs w:val="20"/>
          <w:lang w:eastAsia="en-US"/>
        </w:rPr>
        <w:t>Шт.</w:t>
      </w:r>
      <w:r w:rsidRPr="001251DA">
        <w:rPr>
          <w:rFonts w:eastAsia="Calibri"/>
          <w:sz w:val="20"/>
          <w:szCs w:val="20"/>
          <w:lang w:eastAsia="en-US"/>
        </w:rPr>
        <w:t xml:space="preserve"> - штука</w:t>
      </w:r>
    </w:p>
    <w:p w:rsidR="001251DA" w:rsidRDefault="001251DA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Pr="003E553B" w:rsidRDefault="003E553B" w:rsidP="003E553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3E553B">
        <w:rPr>
          <w:rFonts w:eastAsia="Calibri"/>
          <w:b/>
          <w:szCs w:val="24"/>
          <w:lang w:eastAsia="en-US"/>
        </w:rPr>
        <w:t>Приложение №3</w:t>
      </w:r>
    </w:p>
    <w:p w:rsidR="003E553B" w:rsidRPr="003E553B" w:rsidRDefault="003E553B" w:rsidP="003E553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3E553B" w:rsidRPr="003E553B" w:rsidRDefault="003E553B" w:rsidP="003E553B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Cs w:val="24"/>
          <w:lang w:eastAsia="en-US"/>
        </w:rPr>
      </w:pPr>
      <w:r w:rsidRPr="003E553B">
        <w:rPr>
          <w:rFonts w:eastAsia="Calibri"/>
          <w:szCs w:val="24"/>
          <w:lang w:eastAsia="en-US"/>
        </w:rPr>
        <w:t>Требование к соответствию эквивалентов техническим данным оригиналов</w:t>
      </w:r>
    </w:p>
    <w:p w:rsidR="003E553B" w:rsidRPr="003E553B" w:rsidRDefault="003E553B" w:rsidP="003E553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Cs w:val="24"/>
          <w:lang w:eastAsia="en-US"/>
        </w:rPr>
      </w:pPr>
      <w:r w:rsidRPr="003E553B">
        <w:rPr>
          <w:rFonts w:eastAsia="Calibri"/>
          <w:b/>
          <w:szCs w:val="24"/>
          <w:lang w:eastAsia="en-US"/>
        </w:rPr>
        <w:t xml:space="preserve">к Техническому заданию: </w:t>
      </w:r>
      <w:r w:rsidRPr="003E553B">
        <w:rPr>
          <w:rFonts w:eastAsia="Calibri"/>
          <w:szCs w:val="24"/>
          <w:lang w:eastAsia="en-US"/>
        </w:rPr>
        <w:t xml:space="preserve">«Поставка фильтрующих элементов </w:t>
      </w:r>
      <w:r w:rsidRPr="003E553B">
        <w:rPr>
          <w:rFonts w:eastAsia="Calibri"/>
          <w:szCs w:val="24"/>
          <w:lang w:val="en-US" w:eastAsia="en-US"/>
        </w:rPr>
        <w:t>MCY</w:t>
      </w:r>
      <w:r w:rsidRPr="003E553B">
        <w:rPr>
          <w:rFonts w:eastAsia="Calibri"/>
          <w:szCs w:val="24"/>
          <w:lang w:eastAsia="en-US"/>
        </w:rPr>
        <w:t xml:space="preserve"> 1001 </w:t>
      </w:r>
      <w:r w:rsidRPr="003E553B">
        <w:rPr>
          <w:rFonts w:eastAsia="Calibri"/>
          <w:szCs w:val="24"/>
          <w:lang w:val="en-US" w:eastAsia="en-US"/>
        </w:rPr>
        <w:t>U</w:t>
      </w:r>
      <w:r w:rsidRPr="003E553B">
        <w:rPr>
          <w:rFonts w:eastAsia="Calibri"/>
          <w:szCs w:val="24"/>
          <w:lang w:eastAsia="en-US"/>
        </w:rPr>
        <w:t>2-20</w:t>
      </w:r>
      <w:r w:rsidRPr="003E553B">
        <w:rPr>
          <w:rFonts w:eastAsia="Calibri"/>
          <w:szCs w:val="24"/>
          <w:lang w:val="en-US" w:eastAsia="en-US"/>
        </w:rPr>
        <w:t>ZH</w:t>
      </w:r>
      <w:r w:rsidRPr="003E553B">
        <w:rPr>
          <w:rFonts w:eastAsia="Calibri"/>
          <w:szCs w:val="24"/>
          <w:lang w:eastAsia="en-US"/>
        </w:rPr>
        <w:t xml:space="preserve">13 </w:t>
      </w:r>
      <w:r w:rsidRPr="003E553B">
        <w:rPr>
          <w:rFonts w:eastAsia="Calibri"/>
          <w:szCs w:val="24"/>
          <w:lang w:val="en-US" w:eastAsia="en-US"/>
        </w:rPr>
        <w:t>Pall</w:t>
      </w:r>
      <w:r w:rsidRPr="003E553B">
        <w:rPr>
          <w:rFonts w:eastAsia="Calibri"/>
          <w:szCs w:val="24"/>
          <w:lang w:eastAsia="en-US"/>
        </w:rPr>
        <w:t xml:space="preserve"> </w:t>
      </w:r>
      <w:r w:rsidRPr="003E553B">
        <w:rPr>
          <w:rFonts w:eastAsia="Calibri"/>
          <w:szCs w:val="24"/>
          <w:lang w:val="en-US" w:eastAsia="en-US"/>
        </w:rPr>
        <w:t>Corporation</w:t>
      </w:r>
      <w:r w:rsidRPr="003E553B">
        <w:rPr>
          <w:rFonts w:eastAsia="Calibri"/>
          <w:szCs w:val="24"/>
          <w:lang w:eastAsia="en-US"/>
        </w:rPr>
        <w:t xml:space="preserve"> </w:t>
      </w:r>
    </w:p>
    <w:p w:rsidR="003E553B" w:rsidRPr="003E553B" w:rsidRDefault="003E553B" w:rsidP="003E553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Cs w:val="24"/>
          <w:lang w:eastAsia="en-US"/>
        </w:rPr>
      </w:pPr>
      <w:r w:rsidRPr="003E553B">
        <w:rPr>
          <w:rFonts w:eastAsia="Calibri"/>
          <w:szCs w:val="24"/>
          <w:lang w:eastAsia="en-US"/>
        </w:rPr>
        <w:t>Для нужд ЗАО «</w:t>
      </w:r>
      <w:proofErr w:type="gramStart"/>
      <w:r w:rsidRPr="003E553B">
        <w:rPr>
          <w:rFonts w:eastAsia="Calibri"/>
          <w:szCs w:val="24"/>
          <w:lang w:eastAsia="en-US"/>
        </w:rPr>
        <w:t>Топливо-заправочный</w:t>
      </w:r>
      <w:proofErr w:type="gramEnd"/>
      <w:r w:rsidRPr="003E553B">
        <w:rPr>
          <w:rFonts w:eastAsia="Calibri"/>
          <w:szCs w:val="24"/>
          <w:lang w:eastAsia="en-US"/>
        </w:rPr>
        <w:t xml:space="preserve"> сервис».</w:t>
      </w:r>
    </w:p>
    <w:p w:rsidR="003E553B" w:rsidRPr="003E553B" w:rsidRDefault="003E553B" w:rsidP="003E553B">
      <w:pPr>
        <w:tabs>
          <w:tab w:val="clear" w:pos="1134"/>
          <w:tab w:val="left" w:pos="426"/>
          <w:tab w:val="left" w:pos="851"/>
        </w:tabs>
        <w:kinsoku/>
        <w:overflowPunct/>
        <w:autoSpaceDE/>
        <w:autoSpaceDN/>
        <w:spacing w:after="200" w:line="276" w:lineRule="auto"/>
        <w:ind w:firstLine="0"/>
        <w:contextualSpacing/>
        <w:rPr>
          <w:rFonts w:eastAsia="Calibri"/>
          <w:szCs w:val="24"/>
          <w:lang w:eastAsia="en-US"/>
        </w:rPr>
      </w:pPr>
      <w:r w:rsidRPr="003E553B">
        <w:rPr>
          <w:rFonts w:eastAsia="Calibri"/>
          <w:szCs w:val="24"/>
          <w:lang w:eastAsia="en-US"/>
        </w:rPr>
        <w:t xml:space="preserve">     В случае предложения эквивалента </w:t>
      </w:r>
      <w:proofErr w:type="spellStart"/>
      <w:r w:rsidRPr="003E553B">
        <w:rPr>
          <w:rFonts w:eastAsia="Calibri"/>
          <w:szCs w:val="24"/>
          <w:lang w:eastAsia="en-US"/>
        </w:rPr>
        <w:t>фильтроэлементов</w:t>
      </w:r>
      <w:proofErr w:type="spellEnd"/>
      <w:r w:rsidRPr="003E553B">
        <w:rPr>
          <w:rFonts w:eastAsia="Calibri"/>
          <w:szCs w:val="24"/>
          <w:lang w:eastAsia="en-US"/>
        </w:rPr>
        <w:t xml:space="preserve">, необходимо предоставить заключение/письмо/иной документ производителя оборудования о применении предлагаемых </w:t>
      </w:r>
      <w:proofErr w:type="spellStart"/>
      <w:r w:rsidRPr="003E553B">
        <w:rPr>
          <w:rFonts w:eastAsia="Calibri"/>
          <w:szCs w:val="24"/>
          <w:lang w:eastAsia="en-US"/>
        </w:rPr>
        <w:t>фильтроэлементов</w:t>
      </w:r>
      <w:proofErr w:type="spellEnd"/>
      <w:r w:rsidRPr="003E553B">
        <w:rPr>
          <w:rFonts w:eastAsia="Calibri"/>
          <w:szCs w:val="24"/>
          <w:lang w:eastAsia="en-US"/>
        </w:rPr>
        <w:t xml:space="preserve"> в указанном оборудовании.</w:t>
      </w:r>
    </w:p>
    <w:p w:rsidR="003E553B" w:rsidRDefault="003E553B" w:rsidP="003E553B">
      <w:pPr>
        <w:tabs>
          <w:tab w:val="clear" w:pos="1134"/>
        </w:tabs>
        <w:kinsoku/>
        <w:overflowPunct/>
        <w:autoSpaceDE/>
        <w:autoSpaceDN/>
        <w:spacing w:after="200"/>
        <w:ind w:firstLine="0"/>
        <w:rPr>
          <w:rFonts w:eastAsia="Calibri"/>
          <w:b/>
          <w:szCs w:val="24"/>
          <w:lang w:eastAsia="en-US"/>
        </w:rPr>
      </w:pPr>
      <w:r w:rsidRPr="003E553B">
        <w:rPr>
          <w:rFonts w:eastAsia="Calibri"/>
          <w:b/>
          <w:szCs w:val="24"/>
          <w:lang w:eastAsia="en-US"/>
        </w:rPr>
        <w:t xml:space="preserve">Модель корпуса </w:t>
      </w:r>
      <w:proofErr w:type="spellStart"/>
      <w:r w:rsidRPr="003E553B">
        <w:rPr>
          <w:rFonts w:eastAsia="Calibri"/>
          <w:b/>
          <w:szCs w:val="24"/>
          <w:lang w:eastAsia="en-US"/>
        </w:rPr>
        <w:t>фильтроэлемента</w:t>
      </w:r>
      <w:proofErr w:type="spellEnd"/>
      <w:r w:rsidRPr="003E553B">
        <w:rPr>
          <w:rFonts w:eastAsia="Calibri"/>
          <w:b/>
          <w:szCs w:val="24"/>
          <w:lang w:eastAsia="en-US"/>
        </w:rPr>
        <w:t>:</w:t>
      </w:r>
    </w:p>
    <w:p w:rsidR="003E553B" w:rsidRDefault="003E553B" w:rsidP="003E553B">
      <w:pPr>
        <w:tabs>
          <w:tab w:val="clear" w:pos="1134"/>
        </w:tabs>
        <w:kinsoku/>
        <w:overflowPunct/>
        <w:autoSpaceDE/>
        <w:autoSpaceDN/>
        <w:spacing w:after="200"/>
        <w:ind w:firstLine="0"/>
        <w:rPr>
          <w:rFonts w:eastAsia="Calibri"/>
          <w:b/>
          <w:szCs w:val="24"/>
          <w:lang w:eastAsia="en-US"/>
        </w:rPr>
      </w:pPr>
    </w:p>
    <w:p w:rsidR="003E553B" w:rsidRPr="003E553B" w:rsidRDefault="003E553B" w:rsidP="003E553B">
      <w:pPr>
        <w:tabs>
          <w:tab w:val="clear" w:pos="1134"/>
        </w:tabs>
        <w:kinsoku/>
        <w:overflowPunct/>
        <w:autoSpaceDE/>
        <w:autoSpaceDN/>
        <w:spacing w:after="200"/>
        <w:ind w:firstLine="0"/>
        <w:rPr>
          <w:rFonts w:eastAsia="Calibri"/>
          <w:b/>
          <w:szCs w:val="24"/>
          <w:lang w:eastAsia="en-US"/>
        </w:rPr>
      </w:pPr>
      <w:r w:rsidRPr="003E553B">
        <w:rPr>
          <w:rFonts w:eastAsia="Calibri"/>
          <w:noProof/>
          <w:sz w:val="22"/>
          <w:szCs w:val="22"/>
        </w:rPr>
        <w:drawing>
          <wp:inline distT="0" distB="0" distL="0" distR="0" wp14:anchorId="6689D1BA" wp14:editId="503FCBCC">
            <wp:extent cx="5829300" cy="6448425"/>
            <wp:effectExtent l="0" t="0" r="0" b="9525"/>
            <wp:docPr id="1" name="Рисунок 1" descr="Z:\МТО\Тендер 2019\Фильтроэлементы и ИКТ 2019\MCY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МТО\Тендер 2019\Фильтроэлементы и ИКТ 2019\MCY\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644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noProof/>
          <w:sz w:val="22"/>
          <w:szCs w:val="22"/>
        </w:rPr>
      </w:pPr>
    </w:p>
    <w:p w:rsidR="003E553B" w:rsidRPr="003E553B" w:rsidRDefault="003E553B" w:rsidP="003E553B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b/>
          <w:sz w:val="22"/>
          <w:szCs w:val="22"/>
          <w:lang w:eastAsia="en-US"/>
        </w:rPr>
      </w:pPr>
      <w:r w:rsidRPr="003E553B">
        <w:rPr>
          <w:rFonts w:eastAsia="Calibri"/>
          <w:b/>
          <w:sz w:val="22"/>
          <w:szCs w:val="22"/>
          <w:lang w:eastAsia="en-US"/>
        </w:rPr>
        <w:t xml:space="preserve">Технические характеристики </w:t>
      </w:r>
      <w:proofErr w:type="spellStart"/>
      <w:r w:rsidRPr="003E553B">
        <w:rPr>
          <w:rFonts w:eastAsia="Calibri"/>
          <w:b/>
          <w:sz w:val="22"/>
          <w:szCs w:val="22"/>
          <w:lang w:eastAsia="en-US"/>
        </w:rPr>
        <w:t>фильтроэлементов</w:t>
      </w:r>
      <w:proofErr w:type="spellEnd"/>
      <w:r w:rsidRPr="003E553B">
        <w:rPr>
          <w:rFonts w:eastAsia="Calibri"/>
          <w:b/>
          <w:sz w:val="22"/>
          <w:szCs w:val="22"/>
          <w:lang w:eastAsia="en-US"/>
        </w:rPr>
        <w:t>:</w:t>
      </w: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noProof/>
          <w:sz w:val="22"/>
          <w:szCs w:val="22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3E553B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3E553B">
        <w:rPr>
          <w:rFonts w:eastAsia="Calibri"/>
          <w:noProof/>
          <w:sz w:val="22"/>
          <w:szCs w:val="22"/>
        </w:rPr>
        <w:drawing>
          <wp:inline distT="0" distB="0" distL="0" distR="0" wp14:anchorId="2FB0C8F2" wp14:editId="2C19C228">
            <wp:extent cx="5867400" cy="8258175"/>
            <wp:effectExtent l="0" t="0" r="0" b="0"/>
            <wp:docPr id="3" name="Рисунок 3" descr="Z:\МТО\Тендер 2019\Фильтроэлементы и ИКТ 2019\MCY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МТО\Тендер 2019\Фильтроэлементы и ИКТ 2019\MCY\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9100" cy="826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53B" w:rsidRPr="00FC04A0" w:rsidRDefault="003E553B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3E553B" w:rsidRPr="00FC04A0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7D99"/>
    <w:rsid w:val="0001161A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251D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525DE"/>
    <w:rsid w:val="003D5B8D"/>
    <w:rsid w:val="003E553B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1904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2A1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B5712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642FF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17A1"/>
    <w:rsid w:val="00AD48F4"/>
    <w:rsid w:val="00AD64F2"/>
    <w:rsid w:val="00AF515C"/>
    <w:rsid w:val="00B06AA0"/>
    <w:rsid w:val="00B26A21"/>
    <w:rsid w:val="00B87AA8"/>
    <w:rsid w:val="00B94C09"/>
    <w:rsid w:val="00B97C19"/>
    <w:rsid w:val="00BA3933"/>
    <w:rsid w:val="00BB216A"/>
    <w:rsid w:val="00BD3416"/>
    <w:rsid w:val="00BD58C5"/>
    <w:rsid w:val="00C11512"/>
    <w:rsid w:val="00C72B0E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01D6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0BB3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ACEE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64</cp:revision>
  <dcterms:created xsi:type="dcterms:W3CDTF">2018-07-13T11:25:00Z</dcterms:created>
  <dcterms:modified xsi:type="dcterms:W3CDTF">2020-02-20T14:43:00Z</dcterms:modified>
</cp:coreProperties>
</file>